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 xml:space="preserve">Dear Parents, </w:t>
      </w:r>
    </w:p>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ab/>
        <w:t>My goal is to create an environment which is stimulating and safe for your child. This includes assisting children in making appropriate behavioral choices.  The classroom rules are posted in the front of the classroom for everyone to see.</w:t>
      </w:r>
    </w:p>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The rules are</w:t>
      </w:r>
      <w:proofErr w:type="gramStart"/>
      <w:r w:rsidRPr="00177F37">
        <w:rPr>
          <w:rFonts w:ascii="AbcTeacher" w:hAnsi="AbcTeacher"/>
          <w:sz w:val="26"/>
          <w:szCs w:val="26"/>
        </w:rPr>
        <w:t>:</w:t>
      </w:r>
      <w:proofErr w:type="gramEnd"/>
      <w:r w:rsidRPr="00177F37">
        <w:rPr>
          <w:rFonts w:ascii="AbcTeacher" w:hAnsi="AbcTeacher"/>
          <w:sz w:val="26"/>
          <w:szCs w:val="26"/>
        </w:rPr>
        <w:br/>
        <w:t>1. Listen when your teacher is talking.</w:t>
      </w:r>
    </w:p>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2. Follow directions quickly.</w:t>
      </w:r>
    </w:p>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 xml:space="preserve">3. Respect others, respect yourself, </w:t>
      </w:r>
      <w:proofErr w:type="gramStart"/>
      <w:r w:rsidRPr="00177F37">
        <w:rPr>
          <w:rFonts w:ascii="AbcTeacher" w:hAnsi="AbcTeacher"/>
          <w:sz w:val="26"/>
          <w:szCs w:val="26"/>
        </w:rPr>
        <w:t>respect</w:t>
      </w:r>
      <w:proofErr w:type="gramEnd"/>
      <w:r w:rsidRPr="00177F37">
        <w:rPr>
          <w:rFonts w:ascii="AbcTeacher" w:hAnsi="AbcTeacher"/>
          <w:sz w:val="26"/>
          <w:szCs w:val="26"/>
        </w:rPr>
        <w:t xml:space="preserve"> your school.</w:t>
      </w:r>
    </w:p>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4. Raise your hand to speak or stand.</w:t>
      </w:r>
    </w:p>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 xml:space="preserve">5. </w:t>
      </w:r>
      <w:proofErr w:type="gramStart"/>
      <w:r w:rsidRPr="00177F37">
        <w:rPr>
          <w:rFonts w:ascii="AbcTeacher" w:hAnsi="AbcTeacher"/>
          <w:sz w:val="26"/>
          <w:szCs w:val="26"/>
        </w:rPr>
        <w:t>Be</w:t>
      </w:r>
      <w:proofErr w:type="gramEnd"/>
      <w:r w:rsidRPr="00177F37">
        <w:rPr>
          <w:rFonts w:ascii="AbcTeacher" w:hAnsi="AbcTeacher"/>
          <w:sz w:val="26"/>
          <w:szCs w:val="26"/>
        </w:rPr>
        <w:t xml:space="preserve"> safe, be honest.</w:t>
      </w:r>
    </w:p>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The students should also be a 5 Star Listener which includes:</w:t>
      </w:r>
    </w:p>
    <w:p w:rsidR="00BD03C1" w:rsidRPr="00177F37" w:rsidRDefault="00BD03C1" w:rsidP="00BD03C1">
      <w:pPr>
        <w:pStyle w:val="ListParagraph"/>
        <w:numPr>
          <w:ilvl w:val="0"/>
          <w:numId w:val="1"/>
        </w:numPr>
        <w:spacing w:line="360" w:lineRule="auto"/>
        <w:rPr>
          <w:rFonts w:ascii="AbcTeacher" w:hAnsi="AbcTeacher"/>
          <w:sz w:val="26"/>
          <w:szCs w:val="26"/>
        </w:rPr>
      </w:pPr>
      <w:r w:rsidRPr="00177F37">
        <w:rPr>
          <w:rFonts w:ascii="AbcTeacher" w:hAnsi="AbcTeacher"/>
          <w:sz w:val="26"/>
          <w:szCs w:val="26"/>
        </w:rPr>
        <w:t>Eyes are watching.</w:t>
      </w:r>
    </w:p>
    <w:p w:rsidR="00BD03C1" w:rsidRPr="00177F37" w:rsidRDefault="00BD03C1" w:rsidP="00BD03C1">
      <w:pPr>
        <w:pStyle w:val="ListParagraph"/>
        <w:numPr>
          <w:ilvl w:val="0"/>
          <w:numId w:val="1"/>
        </w:numPr>
        <w:spacing w:line="360" w:lineRule="auto"/>
        <w:rPr>
          <w:rFonts w:ascii="AbcTeacher" w:hAnsi="AbcTeacher"/>
          <w:sz w:val="26"/>
          <w:szCs w:val="26"/>
        </w:rPr>
      </w:pPr>
      <w:r w:rsidRPr="00177F37">
        <w:rPr>
          <w:rFonts w:ascii="AbcTeacher" w:hAnsi="AbcTeacher"/>
          <w:sz w:val="26"/>
          <w:szCs w:val="26"/>
        </w:rPr>
        <w:t>Ears are listening.</w:t>
      </w:r>
    </w:p>
    <w:p w:rsidR="00BD03C1" w:rsidRPr="00177F37" w:rsidRDefault="00BD03C1" w:rsidP="00BD03C1">
      <w:pPr>
        <w:pStyle w:val="ListParagraph"/>
        <w:numPr>
          <w:ilvl w:val="0"/>
          <w:numId w:val="1"/>
        </w:numPr>
        <w:spacing w:line="360" w:lineRule="auto"/>
        <w:rPr>
          <w:rFonts w:ascii="AbcTeacher" w:hAnsi="AbcTeacher"/>
          <w:sz w:val="26"/>
          <w:szCs w:val="26"/>
        </w:rPr>
      </w:pPr>
      <w:r w:rsidRPr="00177F37">
        <w:rPr>
          <w:rFonts w:ascii="AbcTeacher" w:hAnsi="AbcTeacher"/>
          <w:sz w:val="26"/>
          <w:szCs w:val="26"/>
        </w:rPr>
        <w:t>Lips are closed.</w:t>
      </w:r>
    </w:p>
    <w:p w:rsidR="00BD03C1" w:rsidRPr="00177F37" w:rsidRDefault="00BD03C1" w:rsidP="00BD03C1">
      <w:pPr>
        <w:pStyle w:val="ListParagraph"/>
        <w:numPr>
          <w:ilvl w:val="0"/>
          <w:numId w:val="1"/>
        </w:numPr>
        <w:spacing w:line="360" w:lineRule="auto"/>
        <w:rPr>
          <w:rFonts w:ascii="AbcTeacher" w:hAnsi="AbcTeacher"/>
          <w:sz w:val="26"/>
          <w:szCs w:val="26"/>
        </w:rPr>
      </w:pPr>
      <w:r w:rsidRPr="00177F37">
        <w:rPr>
          <w:rFonts w:ascii="AbcTeacher" w:hAnsi="AbcTeacher"/>
          <w:sz w:val="26"/>
          <w:szCs w:val="26"/>
        </w:rPr>
        <w:t>Hands are still.</w:t>
      </w:r>
    </w:p>
    <w:p w:rsidR="00BD03C1" w:rsidRPr="00177F37" w:rsidRDefault="00BD03C1" w:rsidP="00BD03C1">
      <w:pPr>
        <w:pStyle w:val="ListParagraph"/>
        <w:numPr>
          <w:ilvl w:val="0"/>
          <w:numId w:val="1"/>
        </w:numPr>
        <w:spacing w:line="360" w:lineRule="auto"/>
        <w:rPr>
          <w:rFonts w:ascii="AbcTeacher" w:hAnsi="AbcTeacher"/>
          <w:sz w:val="26"/>
          <w:szCs w:val="26"/>
        </w:rPr>
      </w:pPr>
      <w:r w:rsidRPr="00177F37">
        <w:rPr>
          <w:rFonts w:ascii="AbcTeacher" w:hAnsi="AbcTeacher"/>
          <w:sz w:val="26"/>
          <w:szCs w:val="26"/>
        </w:rPr>
        <w:t>Feet are quiet.</w:t>
      </w:r>
    </w:p>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There are also some Voice Levels guidelines in the classroom.  These include:</w:t>
      </w:r>
    </w:p>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0 – Silence is Golden – Absolute silence.  No one is talking.</w:t>
      </w:r>
    </w:p>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1 – Spy Talk – Whispering, only 1 person can hear you.</w:t>
      </w:r>
    </w:p>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2 – Low Flow – Small group work, only the group can hear you.</w:t>
      </w:r>
    </w:p>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3 – Formal Normal – Normal conversation voice.</w:t>
      </w:r>
    </w:p>
    <w:p w:rsidR="00BD03C1" w:rsidRPr="00177F37" w:rsidRDefault="00BD03C1" w:rsidP="00BD03C1">
      <w:pPr>
        <w:spacing w:line="360" w:lineRule="auto"/>
        <w:rPr>
          <w:rFonts w:ascii="AbcTeacher" w:hAnsi="AbcTeacher"/>
          <w:sz w:val="26"/>
          <w:szCs w:val="26"/>
        </w:rPr>
      </w:pPr>
      <w:r w:rsidRPr="00177F37">
        <w:rPr>
          <w:rFonts w:ascii="AbcTeacher" w:hAnsi="AbcTeacher"/>
          <w:sz w:val="26"/>
          <w:szCs w:val="26"/>
        </w:rPr>
        <w:t>4 – Loud Crowd – Presenting voice.  Everyone can hear you.</w:t>
      </w:r>
    </w:p>
    <w:p w:rsidR="00BD03C1" w:rsidRDefault="00BD03C1" w:rsidP="00BD03C1">
      <w:pPr>
        <w:spacing w:line="360" w:lineRule="auto"/>
        <w:rPr>
          <w:rFonts w:ascii="AbcTeacher" w:hAnsi="AbcTeacher"/>
          <w:sz w:val="26"/>
          <w:szCs w:val="26"/>
        </w:rPr>
      </w:pPr>
      <w:r w:rsidRPr="00177F37">
        <w:rPr>
          <w:rFonts w:ascii="AbcTeacher" w:hAnsi="AbcTeacher"/>
          <w:sz w:val="26"/>
          <w:szCs w:val="26"/>
        </w:rPr>
        <w:t>5 – Out of Control – Playground voice, never used inside.</w:t>
      </w:r>
    </w:p>
    <w:p w:rsidR="00BD03C1" w:rsidRDefault="00BD03C1" w:rsidP="00BD03C1">
      <w:pPr>
        <w:spacing w:line="360" w:lineRule="auto"/>
        <w:rPr>
          <w:rFonts w:ascii="AbcTeacher" w:hAnsi="AbcTeacher"/>
          <w:sz w:val="26"/>
          <w:szCs w:val="26"/>
        </w:rPr>
      </w:pPr>
      <w:r>
        <w:rPr>
          <w:rFonts w:ascii="AbcTeacher" w:hAnsi="AbcTeacher"/>
          <w:sz w:val="26"/>
          <w:szCs w:val="26"/>
        </w:rPr>
        <w:t>For the hallway, students should be in a “4S” Line, which means Silent, Still, Straight, and Smiling!</w:t>
      </w:r>
    </w:p>
    <w:p w:rsidR="00BD03C1" w:rsidRDefault="00BD03C1" w:rsidP="00BD03C1">
      <w:pPr>
        <w:spacing w:line="360" w:lineRule="auto"/>
        <w:rPr>
          <w:rFonts w:ascii="AbcTeacher" w:hAnsi="AbcTeacher"/>
          <w:sz w:val="26"/>
          <w:szCs w:val="26"/>
        </w:rPr>
      </w:pPr>
      <w:r>
        <w:rPr>
          <w:rFonts w:ascii="AbcTeacher" w:hAnsi="AbcTeacher"/>
          <w:sz w:val="26"/>
          <w:szCs w:val="26"/>
        </w:rPr>
        <w:lastRenderedPageBreak/>
        <w:tab/>
        <w:t>Each child will be able to keep track of his/her personal behavior on a chart.  Each child has a clip with their name on it.  If a rule is not broken, no warning is given and they remain on “Super Students” (green).  If one warning is given, the child will move their clip down to “Warning” (orange).  If another warning is given, the child will move down to “Loss of Recess – 5 minutes off” (yellow).  If three warnings are given, the child will move their clip to “Loss of Recess – 10 minutes off” (blue).  If four warnings are given, the child moves their clip to “Parent Contact – No Recess” (red).  If a child puts their hands on someone else, they will automatically move to blue.  Each child begins a new day on green.  The students will move their clips when needed. If a child is on Warning, he or she may move back to Super Students. Once they hit yellow, they can no longer go back to green.  At the beginning of the following day, the children will record the color their clothespin was on the prior day on a behavior chart/report.  If a child stays on green, he or she will receive one sticker on their behavior chart.  Once a behavior chart is filled up, your child will be able to pick from the treasure box, and receive a new behavior chart.  If a student is on green all week, he or she will receive a bonus sticker.  Every Friday, the behavior report will be sent home for you to review and discuss with your child.  Please praise any good behaviors!!  The report must be signed and returned on Monday.  Your assistance with behavioral expectations is critical for maintaining a learning environment for your child.  My goal is to reward good behaviors in hopes of diffusing bad behaviors.  Thank you for your support!</w:t>
      </w:r>
    </w:p>
    <w:p w:rsidR="00BD03C1" w:rsidRDefault="00BD03C1" w:rsidP="00BD03C1">
      <w:pPr>
        <w:spacing w:line="360" w:lineRule="auto"/>
        <w:rPr>
          <w:rFonts w:ascii="AbcTeacher" w:hAnsi="AbcTeacher"/>
          <w:sz w:val="26"/>
          <w:szCs w:val="26"/>
        </w:rPr>
      </w:pPr>
    </w:p>
    <w:p w:rsidR="00BD03C1" w:rsidRDefault="00BD03C1" w:rsidP="00BD03C1">
      <w:pPr>
        <w:spacing w:line="360" w:lineRule="auto"/>
        <w:rPr>
          <w:rFonts w:ascii="AbcTeacher" w:hAnsi="AbcTeacher"/>
          <w:sz w:val="26"/>
          <w:szCs w:val="26"/>
        </w:rPr>
      </w:pPr>
      <w:r>
        <w:rPr>
          <w:rFonts w:ascii="AbcTeacher" w:hAnsi="AbcTeacher"/>
          <w:sz w:val="26"/>
          <w:szCs w:val="26"/>
        </w:rPr>
        <w:t>Sincerely,</w:t>
      </w:r>
    </w:p>
    <w:p w:rsidR="00BD03C1" w:rsidRPr="00177F37" w:rsidRDefault="00BD03C1" w:rsidP="00BD03C1">
      <w:pPr>
        <w:spacing w:line="360" w:lineRule="auto"/>
        <w:rPr>
          <w:rFonts w:ascii="AbcTeacher" w:hAnsi="AbcTeacher"/>
          <w:sz w:val="26"/>
          <w:szCs w:val="26"/>
        </w:rPr>
      </w:pPr>
      <w:r>
        <w:rPr>
          <w:rFonts w:ascii="AbcTeacher" w:hAnsi="AbcTeacher"/>
          <w:sz w:val="26"/>
          <w:szCs w:val="26"/>
        </w:rPr>
        <w:t>Mrs. Lindemuth</w:t>
      </w:r>
    </w:p>
    <w:p w:rsidR="00656AF5" w:rsidRDefault="00656AF5">
      <w:bookmarkStart w:id="0" w:name="_GoBack"/>
      <w:bookmarkEnd w:id="0"/>
    </w:p>
    <w:sectPr w:rsidR="00656A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E05FF"/>
    <w:multiLevelType w:val="hybridMultilevel"/>
    <w:tmpl w:val="A468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C1"/>
    <w:rsid w:val="00656AF5"/>
    <w:rsid w:val="00BD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3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3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C080190E</Template>
  <TotalTime>1</TotalTime>
  <Pages>3</Pages>
  <Words>509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ISD109</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ISD109</dc:creator>
  <cp:lastModifiedBy>ISD109</cp:lastModifiedBy>
  <cp:revision>1</cp:revision>
  <dcterms:created xsi:type="dcterms:W3CDTF">2013-04-04T13:47:00Z</dcterms:created>
  <dcterms:modified xsi:type="dcterms:W3CDTF">2013-04-04T13:48:00Z</dcterms:modified>
</cp:coreProperties>
</file>